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40CC" w14:textId="77777777" w:rsidR="003B2DAE" w:rsidRPr="00A53897" w:rsidRDefault="003B2DAE" w:rsidP="003B2DAE">
      <w:pPr>
        <w:pStyle w:val="headline"/>
        <w:shd w:val="clear" w:color="auto" w:fill="FFFFFF"/>
        <w:spacing w:before="0" w:beforeAutospacing="0" w:after="450" w:afterAutospacing="0" w:line="276" w:lineRule="auto"/>
        <w:jc w:val="center"/>
        <w:rPr>
          <w:szCs w:val="28"/>
        </w:rPr>
      </w:pPr>
      <w:r w:rsidRPr="00A53897">
        <w:rPr>
          <w:szCs w:val="28"/>
        </w:rPr>
        <w:t>Муниципальное Казенное Дошкольное Образовательное Учреждение</w:t>
      </w:r>
    </w:p>
    <w:p w14:paraId="70299A0A" w14:textId="77777777" w:rsidR="003B2DAE" w:rsidRPr="00A917D0" w:rsidRDefault="003B2DAE" w:rsidP="00A917D0">
      <w:pPr>
        <w:pStyle w:val="headline"/>
        <w:shd w:val="clear" w:color="auto" w:fill="FFFFFF"/>
        <w:spacing w:before="0" w:beforeAutospacing="0" w:after="450" w:afterAutospacing="0" w:line="276" w:lineRule="auto"/>
        <w:jc w:val="center"/>
        <w:rPr>
          <w:szCs w:val="28"/>
        </w:rPr>
      </w:pPr>
      <w:r w:rsidRPr="00A53897">
        <w:rPr>
          <w:szCs w:val="28"/>
        </w:rPr>
        <w:t>Детский сад №35 комбинированного вида «Непоседы»</w:t>
      </w:r>
    </w:p>
    <w:p w14:paraId="070759DD" w14:textId="77777777" w:rsidR="003B2DAE" w:rsidRDefault="003B2DAE" w:rsidP="003B2DAE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Атрибут кукла – «Хороводница»</w:t>
      </w:r>
    </w:p>
    <w:p w14:paraId="400F19E0" w14:textId="77777777" w:rsidR="00A917D0" w:rsidRPr="003B2DAE" w:rsidRDefault="00A917D0" w:rsidP="003B2DAE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44"/>
          <w:szCs w:val="28"/>
        </w:rPr>
      </w:pPr>
      <w:r>
        <w:rPr>
          <w:b/>
          <w:i/>
          <w:sz w:val="44"/>
          <w:szCs w:val="28"/>
        </w:rPr>
        <w:t>Русская народная игра «</w:t>
      </w:r>
      <w:proofErr w:type="spellStart"/>
      <w:r>
        <w:rPr>
          <w:b/>
          <w:i/>
          <w:sz w:val="44"/>
          <w:szCs w:val="28"/>
        </w:rPr>
        <w:t>Калечина</w:t>
      </w:r>
      <w:proofErr w:type="spellEnd"/>
      <w:r>
        <w:rPr>
          <w:b/>
          <w:i/>
          <w:sz w:val="44"/>
          <w:szCs w:val="28"/>
        </w:rPr>
        <w:t xml:space="preserve"> – </w:t>
      </w:r>
      <w:proofErr w:type="spellStart"/>
      <w:r>
        <w:rPr>
          <w:b/>
          <w:i/>
          <w:sz w:val="44"/>
          <w:szCs w:val="28"/>
        </w:rPr>
        <w:t>малечина</w:t>
      </w:r>
      <w:proofErr w:type="spellEnd"/>
      <w:r>
        <w:rPr>
          <w:b/>
          <w:i/>
          <w:sz w:val="44"/>
          <w:szCs w:val="28"/>
        </w:rPr>
        <w:t>»</w:t>
      </w:r>
    </w:p>
    <w:p w14:paraId="1E606EC2" w14:textId="77777777" w:rsidR="003B2DAE" w:rsidRDefault="00DC2103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44"/>
          <w:szCs w:val="28"/>
        </w:rPr>
      </w:pPr>
      <w:r>
        <w:rPr>
          <w:b/>
          <w:i/>
          <w:noProof/>
          <w:sz w:val="44"/>
          <w:szCs w:val="28"/>
        </w:rPr>
        <w:drawing>
          <wp:anchor distT="0" distB="0" distL="114300" distR="114300" simplePos="0" relativeHeight="251658240" behindDoc="0" locked="0" layoutInCell="1" allowOverlap="1" wp14:anchorId="1BE4B10D" wp14:editId="2F690A81">
            <wp:simplePos x="0" y="0"/>
            <wp:positionH relativeFrom="margin">
              <wp:posOffset>121920</wp:posOffset>
            </wp:positionH>
            <wp:positionV relativeFrom="margin">
              <wp:posOffset>2783205</wp:posOffset>
            </wp:positionV>
            <wp:extent cx="5197475" cy="3796665"/>
            <wp:effectExtent l="0" t="0" r="3175" b="0"/>
            <wp:wrapSquare wrapText="bothSides"/>
            <wp:docPr id="1" name="Рисунок 1" descr="C:\Users\admin\Downloads\IMG2022111709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20221117094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34" b="25366"/>
                    <a:stretch/>
                  </pic:blipFill>
                  <pic:spPr bwMode="auto">
                    <a:xfrm>
                      <a:off x="0" y="0"/>
                      <a:ext cx="5197475" cy="3796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5CDC8" w14:textId="77777777" w:rsidR="003B2DAE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44"/>
          <w:szCs w:val="28"/>
        </w:rPr>
      </w:pPr>
    </w:p>
    <w:p w14:paraId="4C347288" w14:textId="77777777" w:rsidR="003B2DAE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44"/>
          <w:szCs w:val="28"/>
        </w:rPr>
      </w:pPr>
    </w:p>
    <w:p w14:paraId="131AB56F" w14:textId="77777777" w:rsidR="003B2DAE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44"/>
          <w:szCs w:val="28"/>
        </w:rPr>
      </w:pPr>
    </w:p>
    <w:p w14:paraId="02AF17A1" w14:textId="77777777" w:rsidR="003B2DAE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44"/>
          <w:szCs w:val="28"/>
        </w:rPr>
      </w:pPr>
    </w:p>
    <w:p w14:paraId="122A26BA" w14:textId="77777777" w:rsidR="003B2DAE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44"/>
          <w:szCs w:val="28"/>
        </w:rPr>
      </w:pPr>
    </w:p>
    <w:p w14:paraId="761C59A1" w14:textId="77777777" w:rsidR="00A917D0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44"/>
          <w:szCs w:val="28"/>
        </w:rPr>
      </w:pPr>
      <w:r>
        <w:rPr>
          <w:b/>
          <w:i/>
          <w:sz w:val="44"/>
          <w:szCs w:val="28"/>
        </w:rPr>
        <w:t xml:space="preserve">                                     </w:t>
      </w:r>
    </w:p>
    <w:p w14:paraId="38A75ED7" w14:textId="77777777" w:rsidR="00A917D0" w:rsidRDefault="00A917D0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44"/>
          <w:szCs w:val="28"/>
        </w:rPr>
      </w:pPr>
    </w:p>
    <w:p w14:paraId="07EE2092" w14:textId="77777777" w:rsidR="00A917D0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Выполнила:</w:t>
      </w:r>
    </w:p>
    <w:p w14:paraId="556438EF" w14:textId="77777777" w:rsidR="003B2DAE" w:rsidRPr="00A53897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Винокурова Ирина   </w:t>
      </w:r>
      <w:r w:rsidRPr="00A53897">
        <w:rPr>
          <w:b/>
          <w:i/>
          <w:sz w:val="28"/>
          <w:szCs w:val="28"/>
        </w:rPr>
        <w:t>Владимировна</w:t>
      </w:r>
    </w:p>
    <w:p w14:paraId="00E91600" w14:textId="77777777" w:rsidR="003B2DAE" w:rsidRPr="00A53897" w:rsidRDefault="003B2DAE" w:rsidP="003B2DAE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28"/>
          <w:szCs w:val="28"/>
        </w:rPr>
      </w:pPr>
      <w:r w:rsidRPr="00A53897">
        <w:rPr>
          <w:b/>
          <w:i/>
          <w:sz w:val="28"/>
          <w:szCs w:val="28"/>
        </w:rPr>
        <w:t>Педагог – психолог</w:t>
      </w:r>
    </w:p>
    <w:p w14:paraId="08FDA411" w14:textId="77777777" w:rsidR="003B2DAE" w:rsidRPr="00A53897" w:rsidRDefault="003B2DAE" w:rsidP="003B2DAE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sz w:val="28"/>
          <w:szCs w:val="28"/>
        </w:rPr>
      </w:pPr>
    </w:p>
    <w:p w14:paraId="058BDE26" w14:textId="77777777" w:rsidR="003B2DAE" w:rsidRPr="00A53897" w:rsidRDefault="006F403D" w:rsidP="00DC2103">
      <w:pPr>
        <w:pStyle w:val="headline"/>
        <w:shd w:val="clear" w:color="auto" w:fill="FFFFFF"/>
        <w:spacing w:before="0" w:beforeAutospacing="0" w:after="4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 2022 г.</w:t>
      </w:r>
    </w:p>
    <w:p w14:paraId="61D5F8BC" w14:textId="77777777" w:rsidR="00BA425F" w:rsidRPr="00C36225" w:rsidRDefault="00BA425F" w:rsidP="003B2DA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36225">
        <w:rPr>
          <w:rFonts w:ascii="Times New Roman" w:hAnsi="Times New Roman" w:cs="Times New Roman"/>
          <w:b/>
          <w:sz w:val="36"/>
          <w:szCs w:val="28"/>
        </w:rPr>
        <w:lastRenderedPageBreak/>
        <w:t>«Кукла хороводница»</w:t>
      </w:r>
    </w:p>
    <w:p w14:paraId="68B42AD6" w14:textId="77777777" w:rsidR="003B2DAE" w:rsidRDefault="00AD204B" w:rsidP="00C3622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36225">
        <w:rPr>
          <w:rFonts w:ascii="Times New Roman" w:hAnsi="Times New Roman" w:cs="Times New Roman"/>
          <w:b/>
          <w:sz w:val="36"/>
          <w:szCs w:val="28"/>
        </w:rPr>
        <w:t>Атрибут к русской народной игре</w:t>
      </w:r>
    </w:p>
    <w:p w14:paraId="62DC3080" w14:textId="77777777" w:rsidR="00FE7B1B" w:rsidRPr="00C36225" w:rsidRDefault="00AD204B" w:rsidP="00C3622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3622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A425F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="00BA425F">
        <w:rPr>
          <w:rFonts w:ascii="Times New Roman" w:hAnsi="Times New Roman" w:cs="Times New Roman"/>
          <w:b/>
          <w:sz w:val="36"/>
          <w:szCs w:val="28"/>
        </w:rPr>
        <w:t>Калечина</w:t>
      </w:r>
      <w:proofErr w:type="spellEnd"/>
      <w:r w:rsidR="00BA425F">
        <w:rPr>
          <w:rFonts w:ascii="Times New Roman" w:hAnsi="Times New Roman" w:cs="Times New Roman"/>
          <w:b/>
          <w:sz w:val="36"/>
          <w:szCs w:val="28"/>
        </w:rPr>
        <w:t xml:space="preserve">- </w:t>
      </w:r>
      <w:proofErr w:type="spellStart"/>
      <w:r w:rsidR="00BA425F">
        <w:rPr>
          <w:rFonts w:ascii="Times New Roman" w:hAnsi="Times New Roman" w:cs="Times New Roman"/>
          <w:b/>
          <w:sz w:val="36"/>
          <w:szCs w:val="28"/>
        </w:rPr>
        <w:t>малечина</w:t>
      </w:r>
      <w:proofErr w:type="spellEnd"/>
      <w:r w:rsidR="00BA425F">
        <w:rPr>
          <w:rFonts w:ascii="Times New Roman" w:hAnsi="Times New Roman" w:cs="Times New Roman"/>
          <w:b/>
          <w:sz w:val="36"/>
          <w:szCs w:val="28"/>
        </w:rPr>
        <w:t>»</w:t>
      </w:r>
    </w:p>
    <w:p w14:paraId="343D99C2" w14:textId="77777777" w:rsidR="00AD204B" w:rsidRDefault="00A917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смыслового значения куколки</w:t>
      </w:r>
    </w:p>
    <w:p w14:paraId="3A407999" w14:textId="77777777" w:rsidR="00A917D0" w:rsidRDefault="00A917D0">
      <w:pPr>
        <w:rPr>
          <w:rFonts w:ascii="Times New Roman" w:hAnsi="Times New Roman" w:cs="Times New Roman"/>
          <w:sz w:val="28"/>
          <w:szCs w:val="28"/>
        </w:rPr>
      </w:pPr>
      <w:r w:rsidRPr="00A917D0">
        <w:rPr>
          <w:rFonts w:ascii="Times New Roman" w:hAnsi="Times New Roman" w:cs="Times New Roman"/>
          <w:sz w:val="28"/>
          <w:szCs w:val="28"/>
        </w:rPr>
        <w:t>У наших предков</w:t>
      </w:r>
      <w:r>
        <w:rPr>
          <w:rFonts w:ascii="Times New Roman" w:hAnsi="Times New Roman" w:cs="Times New Roman"/>
          <w:sz w:val="28"/>
          <w:szCs w:val="28"/>
        </w:rPr>
        <w:t xml:space="preserve"> были свои игрушки, и самыми распространенными из них считаются тряпичные игровые куклы, отличающиеся от других своими уникальными особенностями. Главной тайной такой игрушки является то, что она находит себе место в судьбе каждого человека в любом возрасте.</w:t>
      </w:r>
    </w:p>
    <w:p w14:paraId="5685BF6B" w14:textId="16A7F7C7" w:rsidR="00A917D0" w:rsidRDefault="00A9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игровой тряпичной </w:t>
      </w:r>
      <w:r w:rsidR="00940116">
        <w:rPr>
          <w:rFonts w:ascii="Times New Roman" w:hAnsi="Times New Roman" w:cs="Times New Roman"/>
          <w:sz w:val="28"/>
          <w:szCs w:val="28"/>
        </w:rPr>
        <w:t>куклы -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</w:t>
      </w:r>
      <w:r w:rsidR="00940116">
        <w:rPr>
          <w:rFonts w:ascii="Times New Roman" w:hAnsi="Times New Roman" w:cs="Times New Roman"/>
          <w:sz w:val="28"/>
          <w:szCs w:val="28"/>
        </w:rPr>
        <w:t>осуществить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элементы обучения каким – то навыкам, необходимым в течении всей последующей жизни.</w:t>
      </w:r>
    </w:p>
    <w:p w14:paraId="640D47BB" w14:textId="77777777" w:rsidR="00A917D0" w:rsidRPr="00A917D0" w:rsidRDefault="00A91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«Хороводница» - одна из немногих чисто игровых тряпичных кукол, на которых  не возлагали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обязанностей. Это был</w:t>
      </w:r>
      <w:r w:rsidR="005C34A2">
        <w:rPr>
          <w:rFonts w:ascii="Times New Roman" w:hAnsi="Times New Roman" w:cs="Times New Roman"/>
          <w:sz w:val="28"/>
          <w:szCs w:val="28"/>
        </w:rPr>
        <w:t>а обычная игрушка на палочке, ко</w:t>
      </w:r>
      <w:r>
        <w:rPr>
          <w:rFonts w:ascii="Times New Roman" w:hAnsi="Times New Roman" w:cs="Times New Roman"/>
          <w:sz w:val="28"/>
          <w:szCs w:val="28"/>
        </w:rPr>
        <w:t>тор</w:t>
      </w:r>
      <w:r w:rsidR="005C34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при вращении весело крутилась. Делали обычно каждому ребенку </w:t>
      </w:r>
      <w:r w:rsidR="005C34A2">
        <w:rPr>
          <w:rFonts w:ascii="Times New Roman" w:hAnsi="Times New Roman" w:cs="Times New Roman"/>
          <w:sz w:val="28"/>
          <w:szCs w:val="28"/>
        </w:rPr>
        <w:t xml:space="preserve"> сразу </w:t>
      </w:r>
      <w:r>
        <w:rPr>
          <w:rFonts w:ascii="Times New Roman" w:hAnsi="Times New Roman" w:cs="Times New Roman"/>
          <w:sz w:val="28"/>
          <w:szCs w:val="28"/>
        </w:rPr>
        <w:t>две такие куклы</w:t>
      </w:r>
      <w:r w:rsidR="005C34A2">
        <w:rPr>
          <w:rFonts w:ascii="Times New Roman" w:hAnsi="Times New Roman" w:cs="Times New Roman"/>
          <w:sz w:val="28"/>
          <w:szCs w:val="28"/>
        </w:rPr>
        <w:t xml:space="preserve"> по одной в каждую руку. Играя с «хороводницами», нужно было крутить их в разные стороны одновременно – это являлось хорошей тренировкой для пальцев. Это нужно было для того,  чтобы повзрослев, девочка могла уверенно браться за прядение и освоения нового вида рукоделия.</w:t>
      </w:r>
      <w:r w:rsidR="005C34A2" w:rsidRPr="005C34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34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4B4FA" wp14:editId="745FCAE9">
            <wp:extent cx="5153797" cy="3705726"/>
            <wp:effectExtent l="0" t="0" r="8890" b="9525"/>
            <wp:docPr id="3" name="Рисунок 3" descr="C:\Users\admin\Downloads\IMG_20221117_09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21117_094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5" b="6276"/>
                    <a:stretch/>
                  </pic:blipFill>
                  <pic:spPr bwMode="auto">
                    <a:xfrm>
                      <a:off x="0" y="0"/>
                      <a:ext cx="5151044" cy="3703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5C54B" w14:textId="77777777" w:rsidR="00AD204B" w:rsidRPr="00DC2103" w:rsidRDefault="00AD204B">
      <w:pPr>
        <w:rPr>
          <w:rFonts w:ascii="Times New Roman" w:hAnsi="Times New Roman" w:cs="Times New Roman"/>
          <w:sz w:val="28"/>
          <w:szCs w:val="28"/>
        </w:rPr>
      </w:pPr>
    </w:p>
    <w:p w14:paraId="62EED1D2" w14:textId="429137C2" w:rsidR="00017DC1" w:rsidRPr="00C36225" w:rsidRDefault="00017DC1">
      <w:pPr>
        <w:rPr>
          <w:rFonts w:ascii="Times New Roman" w:hAnsi="Times New Roman" w:cs="Times New Roman"/>
          <w:sz w:val="28"/>
          <w:szCs w:val="28"/>
        </w:rPr>
      </w:pPr>
      <w:r w:rsidRPr="00C36225">
        <w:rPr>
          <w:rFonts w:ascii="Times New Roman" w:hAnsi="Times New Roman" w:cs="Times New Roman"/>
          <w:sz w:val="28"/>
          <w:szCs w:val="28"/>
        </w:rPr>
        <w:t>Такие ку</w:t>
      </w:r>
      <w:r w:rsidR="005C34A2">
        <w:rPr>
          <w:rFonts w:ascii="Times New Roman" w:hAnsi="Times New Roman" w:cs="Times New Roman"/>
          <w:sz w:val="28"/>
          <w:szCs w:val="28"/>
        </w:rPr>
        <w:t>клы так же можно использовать для русской народной игры</w:t>
      </w:r>
      <w:r w:rsidRPr="00C36225">
        <w:rPr>
          <w:rFonts w:ascii="Times New Roman" w:hAnsi="Times New Roman" w:cs="Times New Roman"/>
          <w:sz w:val="28"/>
          <w:szCs w:val="28"/>
        </w:rPr>
        <w:t xml:space="preserve"> </w:t>
      </w:r>
      <w:r w:rsidRPr="00BA42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A370E" w:rsidRPr="00BA425F">
        <w:rPr>
          <w:rFonts w:ascii="Times New Roman" w:hAnsi="Times New Roman" w:cs="Times New Roman"/>
          <w:b/>
          <w:sz w:val="28"/>
          <w:szCs w:val="28"/>
        </w:rPr>
        <w:t>Калечина</w:t>
      </w:r>
      <w:proofErr w:type="spellEnd"/>
      <w:r w:rsidR="006A370E" w:rsidRPr="00BA42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6A370E" w:rsidRPr="00BA425F">
        <w:rPr>
          <w:rFonts w:ascii="Times New Roman" w:hAnsi="Times New Roman" w:cs="Times New Roman"/>
          <w:b/>
          <w:sz w:val="28"/>
          <w:szCs w:val="28"/>
        </w:rPr>
        <w:t>малечина</w:t>
      </w:r>
      <w:proofErr w:type="spellEnd"/>
      <w:proofErr w:type="gramStart"/>
      <w:r w:rsidRPr="00BA425F">
        <w:rPr>
          <w:rFonts w:ascii="Times New Roman" w:hAnsi="Times New Roman" w:cs="Times New Roman"/>
          <w:b/>
          <w:sz w:val="28"/>
          <w:szCs w:val="28"/>
        </w:rPr>
        <w:t>»</w:t>
      </w:r>
      <w:r w:rsidR="00C36225" w:rsidRPr="00C36225">
        <w:rPr>
          <w:rFonts w:ascii="Times New Roman" w:hAnsi="Times New Roman" w:cs="Times New Roman"/>
          <w:sz w:val="28"/>
          <w:szCs w:val="28"/>
        </w:rPr>
        <w:t xml:space="preserve">, </w:t>
      </w:r>
      <w:r w:rsidRPr="00C36225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C36225">
        <w:rPr>
          <w:rFonts w:ascii="Times New Roman" w:hAnsi="Times New Roman" w:cs="Times New Roman"/>
          <w:sz w:val="28"/>
          <w:szCs w:val="28"/>
        </w:rPr>
        <w:t xml:space="preserve"> одна из любимых забав детей на Руси.</w:t>
      </w:r>
    </w:p>
    <w:p w14:paraId="7EF43DA0" w14:textId="70FA999B" w:rsidR="005C34A2" w:rsidRDefault="00017DC1">
      <w:pPr>
        <w:rPr>
          <w:rFonts w:ascii="Times New Roman" w:hAnsi="Times New Roman" w:cs="Times New Roman"/>
          <w:sz w:val="28"/>
          <w:szCs w:val="28"/>
        </w:rPr>
      </w:pPr>
      <w:r w:rsidRPr="00C36225">
        <w:rPr>
          <w:rFonts w:ascii="Times New Roman" w:hAnsi="Times New Roman" w:cs="Times New Roman"/>
          <w:sz w:val="28"/>
          <w:szCs w:val="28"/>
        </w:rPr>
        <w:t xml:space="preserve">Целью этой игры является: развитие ловкости, </w:t>
      </w:r>
      <w:r w:rsidR="006A370E" w:rsidRPr="00C36225">
        <w:rPr>
          <w:rFonts w:ascii="Times New Roman" w:hAnsi="Times New Roman" w:cs="Times New Roman"/>
          <w:sz w:val="28"/>
          <w:szCs w:val="28"/>
        </w:rPr>
        <w:t>ум</w:t>
      </w:r>
      <w:r w:rsidR="005C34A2">
        <w:rPr>
          <w:rFonts w:ascii="Times New Roman" w:hAnsi="Times New Roman" w:cs="Times New Roman"/>
          <w:sz w:val="28"/>
          <w:szCs w:val="28"/>
        </w:rPr>
        <w:t>ение концентрировать внимание.</w:t>
      </w:r>
    </w:p>
    <w:p w14:paraId="7AED293E" w14:textId="28A1518D" w:rsidR="005C34A2" w:rsidRPr="005C34A2" w:rsidRDefault="005C34A2">
      <w:pPr>
        <w:rPr>
          <w:rFonts w:ascii="Times New Roman" w:hAnsi="Times New Roman" w:cs="Times New Roman"/>
          <w:b/>
          <w:sz w:val="28"/>
          <w:szCs w:val="28"/>
        </w:rPr>
      </w:pPr>
      <w:r w:rsidRPr="005C34A2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14:paraId="7754351E" w14:textId="19DE18D4" w:rsidR="005C34A2" w:rsidRDefault="005C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раскрытую ладонь ставим куколку и стараемся как можно дольше удержать ее на ладони. Ставим и приговариваем:</w:t>
      </w:r>
    </w:p>
    <w:p w14:paraId="7486BB01" w14:textId="3376B74F" w:rsidR="00017DC1" w:rsidRDefault="00017DC1">
      <w:pPr>
        <w:rPr>
          <w:rFonts w:ascii="Times New Roman" w:hAnsi="Times New Roman" w:cs="Times New Roman"/>
          <w:i/>
          <w:sz w:val="28"/>
          <w:szCs w:val="28"/>
        </w:rPr>
      </w:pPr>
      <w:r w:rsidRPr="00BA425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A425F">
        <w:rPr>
          <w:rFonts w:ascii="Times New Roman" w:hAnsi="Times New Roman" w:cs="Times New Roman"/>
          <w:i/>
          <w:sz w:val="28"/>
          <w:szCs w:val="28"/>
        </w:rPr>
        <w:t>Калечина</w:t>
      </w:r>
      <w:proofErr w:type="spellEnd"/>
      <w:r w:rsidRPr="00BA425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A425F">
        <w:rPr>
          <w:rFonts w:ascii="Times New Roman" w:hAnsi="Times New Roman" w:cs="Times New Roman"/>
          <w:i/>
          <w:sz w:val="28"/>
          <w:szCs w:val="28"/>
        </w:rPr>
        <w:t>малечина</w:t>
      </w:r>
      <w:proofErr w:type="spellEnd"/>
      <w:r w:rsidRPr="00BA425F">
        <w:rPr>
          <w:rFonts w:ascii="Times New Roman" w:hAnsi="Times New Roman" w:cs="Times New Roman"/>
          <w:i/>
          <w:sz w:val="28"/>
          <w:szCs w:val="28"/>
        </w:rPr>
        <w:t>, сколько часов до вечера? Раз, два, три, четыре…»</w:t>
      </w:r>
    </w:p>
    <w:p w14:paraId="6FC0FFFC" w14:textId="2ADEAEED" w:rsidR="005C34A2" w:rsidRPr="005C34A2" w:rsidRDefault="005C34A2">
      <w:pPr>
        <w:rPr>
          <w:rFonts w:ascii="Times New Roman" w:hAnsi="Times New Roman" w:cs="Times New Roman"/>
          <w:sz w:val="28"/>
          <w:szCs w:val="28"/>
        </w:rPr>
      </w:pPr>
      <w:r w:rsidRPr="005C34A2">
        <w:rPr>
          <w:rFonts w:ascii="Times New Roman" w:hAnsi="Times New Roman" w:cs="Times New Roman"/>
          <w:sz w:val="28"/>
          <w:szCs w:val="28"/>
        </w:rPr>
        <w:t>Считаем пока кукла не упадет.</w:t>
      </w:r>
    </w:p>
    <w:p w14:paraId="5A2952AB" w14:textId="7AB9C493" w:rsidR="00C36225" w:rsidRPr="00C36225" w:rsidRDefault="00BA4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равновесия было необходимо шагать вперед, или назад, балансировать телом. Счет ведется до тех пор, пока кукла не упадет.</w:t>
      </w:r>
    </w:p>
    <w:p w14:paraId="7E554827" w14:textId="5EDFA900" w:rsidR="00017DC1" w:rsidRPr="00C36225" w:rsidRDefault="00DC2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19F842A9" wp14:editId="0CB0814C">
            <wp:simplePos x="0" y="0"/>
            <wp:positionH relativeFrom="margin">
              <wp:posOffset>-240665</wp:posOffset>
            </wp:positionH>
            <wp:positionV relativeFrom="margin">
              <wp:posOffset>4043045</wp:posOffset>
            </wp:positionV>
            <wp:extent cx="2627630" cy="3456940"/>
            <wp:effectExtent l="0" t="0" r="1270" b="0"/>
            <wp:wrapSquare wrapText="bothSides"/>
            <wp:docPr id="4" name="Рисунок 4" descr="C:\Users\admin\Downloads\IMG2022111711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202211171143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" t="7561" r="12365" b="8049"/>
                    <a:stretch/>
                  </pic:blipFill>
                  <pic:spPr bwMode="auto">
                    <a:xfrm>
                      <a:off x="0" y="0"/>
                      <a:ext cx="2627630" cy="345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BDFECC" w14:textId="43B72EB8" w:rsidR="00AD204B" w:rsidRPr="00C36225" w:rsidRDefault="004E2C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95E2C2E" wp14:editId="16E26A0A">
            <wp:simplePos x="0" y="0"/>
            <wp:positionH relativeFrom="column">
              <wp:posOffset>24765</wp:posOffset>
            </wp:positionH>
            <wp:positionV relativeFrom="paragraph">
              <wp:posOffset>1422400</wp:posOffset>
            </wp:positionV>
            <wp:extent cx="3273425" cy="3589655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4" b="10548"/>
                    <a:stretch/>
                  </pic:blipFill>
                  <pic:spPr bwMode="auto">
                    <a:xfrm>
                      <a:off x="0" y="0"/>
                      <a:ext cx="327342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04B" w:rsidRPr="00C362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204B" w:rsidRPr="00C36225" w:rsidSect="00DC210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04B"/>
    <w:rsid w:val="00017DC1"/>
    <w:rsid w:val="003B2DAE"/>
    <w:rsid w:val="004E2C1B"/>
    <w:rsid w:val="005C34A2"/>
    <w:rsid w:val="006A370E"/>
    <w:rsid w:val="006F403D"/>
    <w:rsid w:val="00940116"/>
    <w:rsid w:val="00A917D0"/>
    <w:rsid w:val="00AD204B"/>
    <w:rsid w:val="00B24938"/>
    <w:rsid w:val="00BA425F"/>
    <w:rsid w:val="00C36225"/>
    <w:rsid w:val="00DC2103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1228"/>
  <w15:docId w15:val="{0107BDE9-95F0-41AD-9F8C-0811E010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4536-528F-4AC4-924B-EB1E96DA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9</cp:revision>
  <dcterms:created xsi:type="dcterms:W3CDTF">2022-11-14T01:06:00Z</dcterms:created>
  <dcterms:modified xsi:type="dcterms:W3CDTF">2023-02-06T10:24:00Z</dcterms:modified>
</cp:coreProperties>
</file>