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51D7D" w14:textId="77777777" w:rsidR="00A5185E" w:rsidRPr="00004619" w:rsidRDefault="00A5185E" w:rsidP="00A5185E">
      <w:pPr>
        <w:tabs>
          <w:tab w:val="left" w:pos="3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619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14:paraId="3EA91D93" w14:textId="77777777" w:rsidR="00A5185E" w:rsidRPr="00004619" w:rsidRDefault="00A5185E" w:rsidP="00A5185E">
      <w:pPr>
        <w:tabs>
          <w:tab w:val="left" w:pos="3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619">
        <w:rPr>
          <w:rFonts w:ascii="Times New Roman" w:hAnsi="Times New Roman" w:cs="Times New Roman"/>
          <w:b/>
          <w:sz w:val="24"/>
          <w:szCs w:val="24"/>
        </w:rPr>
        <w:t>о смотре-конкурсе «Лучший речевой уголок в группе»</w:t>
      </w:r>
    </w:p>
    <w:p w14:paraId="78E07015" w14:textId="77777777" w:rsidR="00A5185E" w:rsidRPr="00004619" w:rsidRDefault="00A5185E" w:rsidP="00577FD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19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14:paraId="5538D41B" w14:textId="77777777" w:rsidR="00A5185E" w:rsidRPr="00004619" w:rsidRDefault="00A5185E" w:rsidP="00577FD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619">
        <w:rPr>
          <w:rFonts w:ascii="Times New Roman" w:hAnsi="Times New Roman" w:cs="Times New Roman"/>
          <w:sz w:val="24"/>
          <w:szCs w:val="24"/>
        </w:rPr>
        <w:t>1. Создание максимальных условий для развития познавательно-речевой активности детей.</w:t>
      </w:r>
    </w:p>
    <w:p w14:paraId="002E0108" w14:textId="77777777" w:rsidR="00A5185E" w:rsidRPr="00004619" w:rsidRDefault="00A5185E" w:rsidP="00577FD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619">
        <w:rPr>
          <w:rFonts w:ascii="Times New Roman" w:hAnsi="Times New Roman" w:cs="Times New Roman"/>
          <w:sz w:val="24"/>
          <w:szCs w:val="24"/>
        </w:rPr>
        <w:t>2. Выявление инициативы и творческого подхода к созданию условий для развития речи дошкольников.</w:t>
      </w:r>
    </w:p>
    <w:p w14:paraId="7FEA2EA0" w14:textId="77777777" w:rsidR="00A5185E" w:rsidRPr="00004619" w:rsidRDefault="00A5185E" w:rsidP="00577FD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619">
        <w:rPr>
          <w:rFonts w:ascii="Times New Roman" w:hAnsi="Times New Roman" w:cs="Times New Roman"/>
          <w:sz w:val="24"/>
          <w:szCs w:val="24"/>
        </w:rPr>
        <w:t>3. Развитие материальной базы уголков по речевому направлению.</w:t>
      </w:r>
    </w:p>
    <w:p w14:paraId="560B9C19" w14:textId="77777777" w:rsidR="00A5185E" w:rsidRPr="00004619" w:rsidRDefault="00A5185E" w:rsidP="00577FD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619">
        <w:rPr>
          <w:rFonts w:ascii="Times New Roman" w:hAnsi="Times New Roman" w:cs="Times New Roman"/>
          <w:sz w:val="24"/>
          <w:szCs w:val="24"/>
        </w:rPr>
        <w:t>4. Содействие укреплению связей ДОУ и семьи.</w:t>
      </w:r>
    </w:p>
    <w:p w14:paraId="16704992" w14:textId="77777777" w:rsidR="00A5185E" w:rsidRPr="00004619" w:rsidRDefault="00A5185E" w:rsidP="00577FD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619">
        <w:rPr>
          <w:rFonts w:ascii="Times New Roman" w:hAnsi="Times New Roman" w:cs="Times New Roman"/>
          <w:sz w:val="24"/>
          <w:szCs w:val="24"/>
        </w:rPr>
        <w:t>5. Пропаганда передового опыта в организации речевых уголков в группе.</w:t>
      </w:r>
    </w:p>
    <w:p w14:paraId="6CC31B63" w14:textId="6E82060D" w:rsidR="00A5185E" w:rsidRDefault="00A5185E" w:rsidP="00577FD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619">
        <w:rPr>
          <w:rFonts w:ascii="Times New Roman" w:hAnsi="Times New Roman" w:cs="Times New Roman"/>
          <w:b/>
          <w:sz w:val="24"/>
          <w:szCs w:val="24"/>
        </w:rPr>
        <w:t>Сроки проведения</w:t>
      </w:r>
      <w:r w:rsidRPr="00004619">
        <w:rPr>
          <w:rFonts w:ascii="Times New Roman" w:hAnsi="Times New Roman" w:cs="Times New Roman"/>
          <w:sz w:val="24"/>
          <w:szCs w:val="24"/>
        </w:rPr>
        <w:t xml:space="preserve"> смотра-конкурса: </w:t>
      </w:r>
    </w:p>
    <w:p w14:paraId="0D2F22A7" w14:textId="77777777" w:rsidR="00577FD0" w:rsidRPr="00004619" w:rsidRDefault="00577FD0" w:rsidP="00577FD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FE8B65" w14:textId="77777777" w:rsidR="00A5185E" w:rsidRPr="00004619" w:rsidRDefault="00A5185E" w:rsidP="00577FD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19">
        <w:rPr>
          <w:rFonts w:ascii="Times New Roman" w:hAnsi="Times New Roman" w:cs="Times New Roman"/>
          <w:b/>
          <w:sz w:val="24"/>
          <w:szCs w:val="24"/>
        </w:rPr>
        <w:t>Состав комиссии:</w:t>
      </w:r>
    </w:p>
    <w:p w14:paraId="273660DC" w14:textId="50919921" w:rsidR="00A5185E" w:rsidRPr="00004619" w:rsidRDefault="00A5185E" w:rsidP="00577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619">
        <w:rPr>
          <w:rFonts w:ascii="Times New Roman" w:hAnsi="Times New Roman" w:cs="Times New Roman"/>
          <w:sz w:val="24"/>
          <w:szCs w:val="24"/>
        </w:rPr>
        <w:t xml:space="preserve">Заведующий ДОУ - </w:t>
      </w:r>
    </w:p>
    <w:p w14:paraId="6C2E901E" w14:textId="7EC8D721" w:rsidR="00A5185E" w:rsidRPr="00004619" w:rsidRDefault="00A5185E" w:rsidP="00577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619">
        <w:rPr>
          <w:rFonts w:ascii="Times New Roman" w:hAnsi="Times New Roman" w:cs="Times New Roman"/>
          <w:sz w:val="24"/>
          <w:szCs w:val="24"/>
        </w:rPr>
        <w:t xml:space="preserve">Старший воспитатель – </w:t>
      </w:r>
    </w:p>
    <w:p w14:paraId="515BB194" w14:textId="79F204CC" w:rsidR="00A5185E" w:rsidRPr="00004619" w:rsidRDefault="00A5185E" w:rsidP="00577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619">
        <w:rPr>
          <w:rFonts w:ascii="Times New Roman" w:hAnsi="Times New Roman" w:cs="Times New Roman"/>
          <w:sz w:val="24"/>
          <w:szCs w:val="24"/>
        </w:rPr>
        <w:t xml:space="preserve">Учителя-логопеды: </w:t>
      </w:r>
    </w:p>
    <w:p w14:paraId="45B85D25" w14:textId="54AEF108" w:rsidR="00A5185E" w:rsidRPr="00004619" w:rsidRDefault="00A5185E" w:rsidP="00577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619">
        <w:rPr>
          <w:rFonts w:ascii="Times New Roman" w:hAnsi="Times New Roman" w:cs="Times New Roman"/>
          <w:sz w:val="24"/>
          <w:szCs w:val="24"/>
        </w:rPr>
        <w:t xml:space="preserve">Председатель профсоюзного комитета </w:t>
      </w:r>
    </w:p>
    <w:p w14:paraId="4CDA413D" w14:textId="5661A189" w:rsidR="00A5185E" w:rsidRPr="00004619" w:rsidRDefault="00A5185E" w:rsidP="00577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619">
        <w:rPr>
          <w:rFonts w:ascii="Times New Roman" w:hAnsi="Times New Roman" w:cs="Times New Roman"/>
          <w:sz w:val="24"/>
          <w:szCs w:val="24"/>
        </w:rPr>
        <w:t xml:space="preserve">Воспитатели – </w:t>
      </w:r>
    </w:p>
    <w:p w14:paraId="6C05911B" w14:textId="77777777" w:rsidR="00A5185E" w:rsidRPr="00004619" w:rsidRDefault="00A5185E" w:rsidP="00577FD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9CB1BF" w14:textId="77777777" w:rsidR="00A5185E" w:rsidRPr="00004619" w:rsidRDefault="00A5185E" w:rsidP="00577FD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19">
        <w:rPr>
          <w:rFonts w:ascii="Times New Roman" w:hAnsi="Times New Roman" w:cs="Times New Roman"/>
          <w:b/>
          <w:sz w:val="24"/>
          <w:szCs w:val="24"/>
        </w:rPr>
        <w:t>Требования к содержанию и оформлению:</w:t>
      </w:r>
    </w:p>
    <w:p w14:paraId="125BA676" w14:textId="77777777" w:rsidR="00A5185E" w:rsidRPr="00004619" w:rsidRDefault="00A5185E" w:rsidP="00577FD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619">
        <w:rPr>
          <w:rFonts w:ascii="Times New Roman" w:hAnsi="Times New Roman" w:cs="Times New Roman"/>
          <w:sz w:val="24"/>
          <w:szCs w:val="24"/>
        </w:rPr>
        <w:t>Оборудование речевого уголка: стеллажи, полки, этажерки для размещения игрового, дидактического и наглядного материала.</w:t>
      </w:r>
    </w:p>
    <w:p w14:paraId="610DA793" w14:textId="594606DC" w:rsidR="00A5185E" w:rsidRPr="00004619" w:rsidRDefault="00A5185E" w:rsidP="00577FD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619">
        <w:rPr>
          <w:rFonts w:ascii="Times New Roman" w:hAnsi="Times New Roman" w:cs="Times New Roman"/>
          <w:sz w:val="24"/>
          <w:szCs w:val="24"/>
        </w:rPr>
        <w:t xml:space="preserve">Материал, </w:t>
      </w:r>
      <w:r w:rsidR="00577FD0" w:rsidRPr="00004619">
        <w:rPr>
          <w:rFonts w:ascii="Times New Roman" w:hAnsi="Times New Roman" w:cs="Times New Roman"/>
          <w:sz w:val="24"/>
          <w:szCs w:val="24"/>
        </w:rPr>
        <w:t>содержащийся в</w:t>
      </w:r>
      <w:r w:rsidRPr="00004619">
        <w:rPr>
          <w:rFonts w:ascii="Times New Roman" w:hAnsi="Times New Roman" w:cs="Times New Roman"/>
          <w:sz w:val="24"/>
          <w:szCs w:val="24"/>
        </w:rPr>
        <w:t xml:space="preserve"> речевом уголке, должен соответствовать возрасту детей группы, быть направленным на развитие речевых и психических функций и обеспечивать разнообразную речевую деятельность ребенка как под руководством </w:t>
      </w:r>
      <w:r w:rsidR="00577FD0" w:rsidRPr="00004619">
        <w:rPr>
          <w:rFonts w:ascii="Times New Roman" w:hAnsi="Times New Roman" w:cs="Times New Roman"/>
          <w:sz w:val="24"/>
          <w:szCs w:val="24"/>
        </w:rPr>
        <w:t>воспитателя,</w:t>
      </w:r>
      <w:r w:rsidRPr="00004619">
        <w:rPr>
          <w:rFonts w:ascii="Times New Roman" w:hAnsi="Times New Roman" w:cs="Times New Roman"/>
          <w:sz w:val="24"/>
          <w:szCs w:val="24"/>
        </w:rPr>
        <w:t xml:space="preserve"> так и в самостоятельной деятельности.</w:t>
      </w:r>
    </w:p>
    <w:p w14:paraId="63E2A0C5" w14:textId="77777777" w:rsidR="00A5185E" w:rsidRPr="00004619" w:rsidRDefault="00A5185E" w:rsidP="00577FD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619">
        <w:rPr>
          <w:rFonts w:ascii="Times New Roman" w:hAnsi="Times New Roman" w:cs="Times New Roman"/>
          <w:sz w:val="24"/>
          <w:szCs w:val="24"/>
        </w:rPr>
        <w:t>Разнообразность и доступность  дидактического  материала для самостоятельной деятельности детей.</w:t>
      </w:r>
    </w:p>
    <w:p w14:paraId="1550A32F" w14:textId="77777777" w:rsidR="00577FD0" w:rsidRDefault="00A5185E" w:rsidP="00577FD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619">
        <w:rPr>
          <w:rFonts w:ascii="Times New Roman" w:hAnsi="Times New Roman" w:cs="Times New Roman"/>
          <w:sz w:val="24"/>
          <w:szCs w:val="24"/>
        </w:rPr>
        <w:t xml:space="preserve">Наполнение речевого уголка не должно носить выставочный характер. </w:t>
      </w:r>
    </w:p>
    <w:p w14:paraId="083E94C4" w14:textId="645112F1" w:rsidR="00A5185E" w:rsidRPr="00004619" w:rsidRDefault="00A5185E" w:rsidP="00577FD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619">
        <w:rPr>
          <w:rFonts w:ascii="Times New Roman" w:hAnsi="Times New Roman" w:cs="Times New Roman"/>
          <w:sz w:val="24"/>
          <w:szCs w:val="24"/>
        </w:rPr>
        <w:t>Игровой материал должен быть систематизирован и размещен в коробки, папки, контейнеры с легко снимающимися крышками и храниться в доступном для детей месте.</w:t>
      </w:r>
    </w:p>
    <w:p w14:paraId="63DDC598" w14:textId="77777777" w:rsidR="00A5185E" w:rsidRPr="00004619" w:rsidRDefault="00A5185E" w:rsidP="00577FD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619">
        <w:rPr>
          <w:rFonts w:ascii="Times New Roman" w:hAnsi="Times New Roman" w:cs="Times New Roman"/>
          <w:sz w:val="24"/>
          <w:szCs w:val="24"/>
        </w:rPr>
        <w:t>Кукла-персонаж.</w:t>
      </w:r>
    </w:p>
    <w:p w14:paraId="4DF2405E" w14:textId="77777777" w:rsidR="00A5185E" w:rsidRPr="00004619" w:rsidRDefault="00A5185E" w:rsidP="00577FD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619">
        <w:rPr>
          <w:rFonts w:ascii="Times New Roman" w:hAnsi="Times New Roman" w:cs="Times New Roman"/>
          <w:sz w:val="24"/>
          <w:szCs w:val="24"/>
        </w:rPr>
        <w:t>Наличие методических материалов воспитателя по развитию речи детей.</w:t>
      </w:r>
    </w:p>
    <w:p w14:paraId="619C426B" w14:textId="77777777" w:rsidR="00A5185E" w:rsidRPr="00004619" w:rsidRDefault="00A5185E" w:rsidP="00577FD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619">
        <w:rPr>
          <w:rFonts w:ascii="Times New Roman" w:hAnsi="Times New Roman" w:cs="Times New Roman"/>
          <w:sz w:val="24"/>
          <w:szCs w:val="24"/>
        </w:rPr>
        <w:t>Оригинальность и эстетичность оформления уголка.</w:t>
      </w:r>
    </w:p>
    <w:p w14:paraId="42ACEEC5" w14:textId="77777777" w:rsidR="00A5185E" w:rsidRPr="00004619" w:rsidRDefault="00A5185E" w:rsidP="00577FD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19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7F50C49E" w14:textId="77777777" w:rsidR="00A5185E" w:rsidRPr="00004619" w:rsidRDefault="00A5185E" w:rsidP="00577FD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619">
        <w:rPr>
          <w:rFonts w:ascii="Times New Roman" w:hAnsi="Times New Roman" w:cs="Times New Roman"/>
          <w:sz w:val="24"/>
          <w:szCs w:val="24"/>
        </w:rPr>
        <w:t>- открытость и доступность для детей;</w:t>
      </w:r>
    </w:p>
    <w:p w14:paraId="5893E56C" w14:textId="77777777" w:rsidR="00A5185E" w:rsidRPr="00004619" w:rsidRDefault="00A5185E" w:rsidP="00577FD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619">
        <w:rPr>
          <w:rFonts w:ascii="Times New Roman" w:hAnsi="Times New Roman" w:cs="Times New Roman"/>
          <w:sz w:val="24"/>
          <w:szCs w:val="24"/>
        </w:rPr>
        <w:t>- соответствие содержания возрасту;</w:t>
      </w:r>
    </w:p>
    <w:p w14:paraId="3CD53C2C" w14:textId="77777777" w:rsidR="00A5185E" w:rsidRPr="00004619" w:rsidRDefault="00A5185E" w:rsidP="00577FD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619">
        <w:rPr>
          <w:rFonts w:ascii="Times New Roman" w:hAnsi="Times New Roman" w:cs="Times New Roman"/>
          <w:sz w:val="24"/>
          <w:szCs w:val="24"/>
        </w:rPr>
        <w:t>- популярность и степень использования детьми;</w:t>
      </w:r>
    </w:p>
    <w:p w14:paraId="5B7238F4" w14:textId="77777777" w:rsidR="00A5185E" w:rsidRPr="00004619" w:rsidRDefault="00A5185E" w:rsidP="00577FD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619">
        <w:rPr>
          <w:rFonts w:ascii="Times New Roman" w:hAnsi="Times New Roman" w:cs="Times New Roman"/>
          <w:sz w:val="24"/>
          <w:szCs w:val="24"/>
        </w:rPr>
        <w:t>- эстетичность;</w:t>
      </w:r>
    </w:p>
    <w:p w14:paraId="47FFC1BB" w14:textId="77777777" w:rsidR="00A5185E" w:rsidRPr="00004619" w:rsidRDefault="00A5185E" w:rsidP="00577FD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619">
        <w:rPr>
          <w:rFonts w:ascii="Times New Roman" w:hAnsi="Times New Roman" w:cs="Times New Roman"/>
          <w:sz w:val="24"/>
          <w:szCs w:val="24"/>
        </w:rPr>
        <w:t>- участие родителей.</w:t>
      </w:r>
    </w:p>
    <w:p w14:paraId="39B7FBA6" w14:textId="77777777" w:rsidR="00A5185E" w:rsidRPr="00004619" w:rsidRDefault="00A5185E" w:rsidP="00577F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19">
        <w:rPr>
          <w:rFonts w:ascii="Times New Roman" w:hAnsi="Times New Roman" w:cs="Times New Roman"/>
          <w:b/>
          <w:sz w:val="24"/>
          <w:szCs w:val="24"/>
        </w:rPr>
        <w:t>Подведение итогов смотра-конкурса:</w:t>
      </w:r>
    </w:p>
    <w:p w14:paraId="623DEB8A" w14:textId="77777777" w:rsidR="00A5185E" w:rsidRPr="00004619" w:rsidRDefault="00A5185E" w:rsidP="00577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619">
        <w:rPr>
          <w:rFonts w:ascii="Times New Roman" w:hAnsi="Times New Roman" w:cs="Times New Roman"/>
          <w:sz w:val="24"/>
          <w:szCs w:val="24"/>
        </w:rPr>
        <w:t>Комиссия заполняет оценочные листы, разработанные в соответствии с  разделом «Критерии оценки» и оценивает каждый параметр по 5-ти бальной шкале.</w:t>
      </w:r>
    </w:p>
    <w:p w14:paraId="7C81FDF9" w14:textId="2273CDAF" w:rsidR="00A5185E" w:rsidRPr="00004619" w:rsidRDefault="00A5185E" w:rsidP="00577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619">
        <w:rPr>
          <w:rFonts w:ascii="Times New Roman" w:hAnsi="Times New Roman" w:cs="Times New Roman"/>
          <w:sz w:val="24"/>
          <w:szCs w:val="24"/>
        </w:rPr>
        <w:t>Справка об итогах зачитывается на планерном совещании</w:t>
      </w:r>
      <w:r w:rsidR="00577FD0">
        <w:rPr>
          <w:rFonts w:ascii="Times New Roman" w:hAnsi="Times New Roman" w:cs="Times New Roman"/>
          <w:sz w:val="24"/>
          <w:szCs w:val="24"/>
        </w:rPr>
        <w:t>.</w:t>
      </w:r>
    </w:p>
    <w:p w14:paraId="21F9286E" w14:textId="4180A42B" w:rsidR="00A5185E" w:rsidRPr="00004619" w:rsidRDefault="00A5185E" w:rsidP="00577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619">
        <w:rPr>
          <w:rFonts w:ascii="Times New Roman" w:hAnsi="Times New Roman" w:cs="Times New Roman"/>
          <w:sz w:val="24"/>
          <w:szCs w:val="24"/>
        </w:rPr>
        <w:t xml:space="preserve">Сотрудники, занявшие </w:t>
      </w:r>
      <w:r w:rsidR="00577FD0">
        <w:rPr>
          <w:rFonts w:ascii="Times New Roman" w:hAnsi="Times New Roman" w:cs="Times New Roman"/>
          <w:sz w:val="24"/>
          <w:szCs w:val="24"/>
        </w:rPr>
        <w:t>призовые места, награждаются Дипломами.</w:t>
      </w:r>
    </w:p>
    <w:p w14:paraId="6E90B7E2" w14:textId="77777777" w:rsidR="008D5305" w:rsidRDefault="008D5305"/>
    <w:sectPr w:rsidR="008D5305" w:rsidSect="00595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85E"/>
    <w:rsid w:val="00577FD0"/>
    <w:rsid w:val="00595763"/>
    <w:rsid w:val="006C61FE"/>
    <w:rsid w:val="008D5305"/>
    <w:rsid w:val="00A5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BF28"/>
  <w15:docId w15:val="{F6CC6DCF-EB6D-4AB1-A0DC-753A0EF3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User-PC</cp:lastModifiedBy>
  <cp:revision>6</cp:revision>
  <cp:lastPrinted>2015-06-26T03:11:00Z</cp:lastPrinted>
  <dcterms:created xsi:type="dcterms:W3CDTF">2015-06-26T02:43:00Z</dcterms:created>
  <dcterms:modified xsi:type="dcterms:W3CDTF">2023-03-06T11:03:00Z</dcterms:modified>
</cp:coreProperties>
</file>